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CB" w:rsidRPr="007F29AF" w:rsidRDefault="007F29AF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7F29AF">
        <w:rPr>
          <w:rFonts w:cs="Arial"/>
          <w:b/>
          <w:caps w:val="0"/>
          <w:color w:val="auto"/>
          <w:lang w:val="fr-FR"/>
        </w:rPr>
        <w:t>Ouverture d’amenée réglable</w:t>
      </w:r>
      <w:r w:rsidR="00F778CB" w:rsidRPr="007F29AF">
        <w:rPr>
          <w:rFonts w:cs="Arial"/>
          <w:b/>
          <w:color w:val="auto"/>
          <w:lang w:val="fr-FR"/>
        </w:rPr>
        <w:t xml:space="preserve">: </w:t>
      </w:r>
      <w:r w:rsidR="0011670E" w:rsidRPr="007F29AF">
        <w:rPr>
          <w:rFonts w:cs="Arial"/>
          <w:b/>
          <w:color w:val="auto"/>
          <w:lang w:val="fr-FR"/>
        </w:rPr>
        <w:t xml:space="preserve">ar75 </w:t>
      </w:r>
      <w:r w:rsidR="0011670E" w:rsidRPr="007F29AF">
        <w:rPr>
          <w:rFonts w:cs="Arial"/>
          <w:b/>
          <w:caps w:val="0"/>
          <w:color w:val="auto"/>
          <w:lang w:val="fr-FR"/>
        </w:rPr>
        <w:t>Small (</w:t>
      </w:r>
      <w:r w:rsidRPr="007F29AF">
        <w:rPr>
          <w:rFonts w:cs="Arial"/>
          <w:b/>
          <w:caps w:val="0"/>
          <w:color w:val="auto"/>
          <w:lang w:val="fr-FR"/>
        </w:rPr>
        <w:t>régulateur de débit vert</w:t>
      </w:r>
      <w:r w:rsidR="0011670E" w:rsidRPr="007F29AF">
        <w:rPr>
          <w:rFonts w:cs="Arial"/>
          <w:b/>
          <w:caps w:val="0"/>
          <w:color w:val="auto"/>
          <w:lang w:val="fr-FR"/>
        </w:rPr>
        <w:t>)</w:t>
      </w:r>
    </w:p>
    <w:p w:rsidR="00113D69" w:rsidRPr="007F29AF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  <w:lang w:val="fr-FR"/>
        </w:rPr>
      </w:pPr>
    </w:p>
    <w:p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</w:t>
      </w:r>
      <w:r w:rsidR="0096016F">
        <w:rPr>
          <w:rFonts w:cs="Arial"/>
          <w:caps w:val="0"/>
          <w:color w:val="auto"/>
          <w:sz w:val="16"/>
          <w:szCs w:val="16"/>
        </w:rPr>
        <w:t xml:space="preserve">straat 10, 8790 </w:t>
      </w:r>
      <w:proofErr w:type="spellStart"/>
      <w:r w:rsidR="0096016F">
        <w:rPr>
          <w:rFonts w:cs="Arial"/>
          <w:caps w:val="0"/>
          <w:color w:val="auto"/>
          <w:sz w:val="16"/>
          <w:szCs w:val="16"/>
        </w:rPr>
        <w:t>Waregem</w:t>
      </w:r>
      <w:proofErr w:type="spellEnd"/>
      <w:r w:rsidR="0096016F">
        <w:rPr>
          <w:rFonts w:cs="Arial"/>
          <w:caps w:val="0"/>
          <w:color w:val="auto"/>
          <w:sz w:val="16"/>
          <w:szCs w:val="16"/>
        </w:rPr>
        <w:t xml:space="preserve"> – </w:t>
      </w:r>
      <w:proofErr w:type="spellStart"/>
      <w:r w:rsidR="0096016F">
        <w:rPr>
          <w:rFonts w:cs="Arial"/>
          <w:caps w:val="0"/>
          <w:color w:val="auto"/>
          <w:sz w:val="16"/>
          <w:szCs w:val="16"/>
        </w:rPr>
        <w:t>Belgique</w:t>
      </w:r>
      <w:proofErr w:type="spellEnd"/>
    </w:p>
    <w:p w:rsidR="00F778CB" w:rsidRPr="00D96A8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D96A8B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9" w:history="1">
        <w:r w:rsidRPr="00D96A8B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D96A8B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9F7DD6" w:rsidRPr="00D96A8B" w:rsidRDefault="009F7DD6" w:rsidP="009F7DD6">
      <w:pPr>
        <w:pStyle w:val="besteksubtitel"/>
        <w:rPr>
          <w:rFonts w:ascii="Arial" w:hAnsi="Arial" w:cs="Arial"/>
          <w:lang w:val="fr-FR"/>
        </w:rPr>
      </w:pPr>
    </w:p>
    <w:p w:rsidR="009F7DD6" w:rsidRPr="00D96A8B" w:rsidRDefault="007F29AF" w:rsidP="009F7DD6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 w:rsidRPr="00D96A8B">
        <w:rPr>
          <w:rFonts w:ascii="Arial" w:hAnsi="Arial" w:cs="Arial"/>
          <w:lang w:val="fr-FR"/>
        </w:rPr>
        <w:t>description</w:t>
      </w:r>
      <w:r w:rsidR="00F778CB" w:rsidRPr="00D96A8B">
        <w:rPr>
          <w:rFonts w:ascii="Arial" w:hAnsi="Arial" w:cs="Arial"/>
          <w:lang w:val="fr-FR"/>
        </w:rPr>
        <w:t xml:space="preserve"> </w:t>
      </w:r>
      <w:r w:rsidR="009F7DD6" w:rsidRPr="00D96A8B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:rsidR="0011670E" w:rsidRPr="00D96A8B" w:rsidRDefault="0011670E" w:rsidP="0011670E">
      <w:pPr>
        <w:pStyle w:val="besteksubtitel"/>
        <w:rPr>
          <w:rFonts w:ascii="Arial" w:hAnsi="Arial" w:cs="Arial"/>
          <w:b w:val="0"/>
          <w:lang w:val="fr-FR"/>
        </w:rPr>
      </w:pPr>
    </w:p>
    <w:p w:rsidR="00251333" w:rsidRPr="00251333" w:rsidRDefault="0011670E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077510">
        <w:rPr>
          <w:rFonts w:ascii="Arial" w:hAnsi="Arial" w:cs="Arial"/>
          <w:caps w:val="0"/>
          <w:lang w:val="fr-FR"/>
        </w:rPr>
        <w:t>Type</w:t>
      </w:r>
      <w:r w:rsidRPr="00B06555">
        <w:rPr>
          <w:rFonts w:ascii="Arial" w:hAnsi="Arial" w:cs="Arial"/>
          <w:b w:val="0"/>
          <w:caps w:val="0"/>
          <w:lang w:val="fr-FR"/>
        </w:rPr>
        <w:t xml:space="preserve">: </w:t>
      </w:r>
      <w:r w:rsidR="00B06555" w:rsidRPr="00B06555">
        <w:rPr>
          <w:rFonts w:ascii="Arial" w:hAnsi="Arial" w:cs="Arial"/>
          <w:b w:val="0"/>
          <w:caps w:val="0"/>
          <w:lang w:val="fr-FR"/>
        </w:rPr>
        <w:t>aérateur auto</w:t>
      </w:r>
      <w:r w:rsidR="00251333">
        <w:rPr>
          <w:rFonts w:ascii="Arial" w:hAnsi="Arial" w:cs="Arial"/>
          <w:b w:val="0"/>
          <w:caps w:val="0"/>
          <w:lang w:val="fr-FR"/>
        </w:rPr>
        <w:t>-</w:t>
      </w:r>
      <w:r w:rsidR="00B06555" w:rsidRPr="00B06555">
        <w:rPr>
          <w:rFonts w:ascii="Arial" w:hAnsi="Arial" w:cs="Arial"/>
          <w:b w:val="0"/>
          <w:caps w:val="0"/>
          <w:lang w:val="fr-FR"/>
        </w:rPr>
        <w:t>réglable à rupture de pont thermique</w:t>
      </w:r>
      <w:r w:rsidR="00251333">
        <w:rPr>
          <w:rFonts w:ascii="Arial" w:hAnsi="Arial" w:cs="Arial"/>
          <w:b w:val="0"/>
          <w:caps w:val="0"/>
          <w:lang w:val="fr-FR"/>
        </w:rPr>
        <w:t xml:space="preserve"> pour montage sur vitrage ou sur traverse</w:t>
      </w:r>
    </w:p>
    <w:p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proofErr w:type="spellStart"/>
      <w:r w:rsidRPr="00B06555">
        <w:rPr>
          <w:rFonts w:ascii="Arial" w:hAnsi="Arial" w:cs="Arial"/>
          <w:caps w:val="0"/>
          <w:lang w:val="fr-FR"/>
        </w:rPr>
        <w:t>Quatres</w:t>
      </w:r>
      <w:proofErr w:type="spellEnd"/>
      <w:r w:rsidRPr="00B06555">
        <w:rPr>
          <w:rFonts w:ascii="Arial" w:hAnsi="Arial" w:cs="Arial"/>
          <w:caps w:val="0"/>
          <w:lang w:val="fr-FR"/>
        </w:rPr>
        <w:t xml:space="preserve"> niveau</w:t>
      </w:r>
      <w:r>
        <w:rPr>
          <w:rFonts w:ascii="Arial" w:hAnsi="Arial" w:cs="Arial"/>
          <w:caps w:val="0"/>
          <w:lang w:val="fr-FR"/>
        </w:rPr>
        <w:t>x</w:t>
      </w:r>
      <w:r w:rsidRPr="00B06555">
        <w:rPr>
          <w:rFonts w:ascii="Arial" w:hAnsi="Arial" w:cs="Arial"/>
          <w:caps w:val="0"/>
          <w:lang w:val="fr-FR"/>
        </w:rPr>
        <w:t xml:space="preserve"> de déb</w:t>
      </w:r>
      <w:r>
        <w:rPr>
          <w:rFonts w:ascii="Arial" w:hAnsi="Arial" w:cs="Arial"/>
          <w:caps w:val="0"/>
          <w:lang w:val="fr-FR"/>
        </w:rPr>
        <w:t xml:space="preserve">its </w:t>
      </w:r>
      <w:proofErr w:type="spellStart"/>
      <w:r>
        <w:rPr>
          <w:rFonts w:ascii="Arial" w:hAnsi="Arial" w:cs="Arial"/>
          <w:caps w:val="0"/>
          <w:lang w:val="fr-FR"/>
        </w:rPr>
        <w:t>differents</w:t>
      </w:r>
      <w:proofErr w:type="spellEnd"/>
      <w:r>
        <w:rPr>
          <w:rFonts w:ascii="Arial" w:hAnsi="Arial" w:cs="Arial"/>
          <w:caps w:val="0"/>
          <w:lang w:val="fr-FR"/>
        </w:rPr>
        <w:t xml:space="preserve"> avec un seul et </w:t>
      </w:r>
      <w:r w:rsidRPr="00B06555">
        <w:rPr>
          <w:rFonts w:ascii="Arial" w:hAnsi="Arial" w:cs="Arial"/>
          <w:caps w:val="0"/>
          <w:lang w:val="fr-FR"/>
        </w:rPr>
        <w:t xml:space="preserve">même modèle </w:t>
      </w:r>
      <w:r w:rsidRPr="00B06555">
        <w:rPr>
          <w:rFonts w:ascii="Arial" w:hAnsi="Arial" w:cs="Arial"/>
          <w:b w:val="0"/>
          <w:caps w:val="0"/>
          <w:lang w:val="fr-FR"/>
        </w:rPr>
        <w:t>(</w:t>
      </w:r>
      <w:r>
        <w:rPr>
          <w:rFonts w:ascii="Arial" w:hAnsi="Arial" w:cs="Arial"/>
          <w:b w:val="0"/>
          <w:caps w:val="0"/>
          <w:lang w:val="fr-FR"/>
        </w:rPr>
        <w:t>régulateur de débit interne</w:t>
      </w:r>
      <w:r w:rsidRPr="00B06555">
        <w:rPr>
          <w:rFonts w:ascii="Arial" w:hAnsi="Arial" w:cs="Arial"/>
          <w:b w:val="0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débit peut varier, mais aspect uniforme</w:t>
      </w:r>
    </w:p>
    <w:p w:rsidR="00251333" w:rsidRPr="00B06555" w:rsidRDefault="009D42A9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 xml:space="preserve">Clapet </w:t>
      </w:r>
      <w:proofErr w:type="spellStart"/>
      <w:r>
        <w:rPr>
          <w:rFonts w:ascii="Arial" w:hAnsi="Arial" w:cs="Arial"/>
          <w:caps w:val="0"/>
          <w:lang w:val="fr-FR"/>
        </w:rPr>
        <w:t>autoréglable</w:t>
      </w:r>
      <w:proofErr w:type="spellEnd"/>
      <w:r w:rsidR="00251333">
        <w:rPr>
          <w:rFonts w:ascii="Arial" w:hAnsi="Arial" w:cs="Arial"/>
          <w:caps w:val="0"/>
          <w:lang w:val="fr-FR"/>
        </w:rPr>
        <w:t xml:space="preserve">: </w:t>
      </w:r>
      <w:r w:rsidR="00251333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l’utilisateur. 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Étanchéité</w:t>
      </w:r>
      <w:r w:rsidRPr="00D850D3">
        <w:rPr>
          <w:rFonts w:ascii="Arial" w:hAnsi="Arial" w:cs="Arial"/>
          <w:caps w:val="0"/>
          <w:lang w:val="fr-FR"/>
        </w:rPr>
        <w:t xml:space="preserve"> à</w:t>
      </w:r>
      <w:r>
        <w:rPr>
          <w:rFonts w:ascii="Arial" w:hAnsi="Arial" w:cs="Arial"/>
          <w:caps w:val="0"/>
          <w:lang w:val="fr-FR"/>
        </w:rPr>
        <w:t xml:space="preserve"> </w:t>
      </w:r>
      <w:r w:rsidRPr="00D850D3">
        <w:rPr>
          <w:rFonts w:ascii="Arial" w:hAnsi="Arial" w:cs="Arial"/>
          <w:caps w:val="0"/>
          <w:lang w:val="fr-FR"/>
        </w:rPr>
        <w:t>l’eau</w:t>
      </w:r>
      <w:r>
        <w:rPr>
          <w:rFonts w:ascii="Arial" w:hAnsi="Arial" w:cs="Arial"/>
          <w:caps w:val="0"/>
          <w:lang w:val="fr-FR"/>
        </w:rPr>
        <w:t xml:space="preserve"> parfaite</w:t>
      </w:r>
      <w:r w:rsidRPr="00D850D3">
        <w:rPr>
          <w:rFonts w:ascii="Arial" w:hAnsi="Arial" w:cs="Arial"/>
          <w:b w:val="0"/>
          <w:caps w:val="0"/>
          <w:lang w:val="fr-FR"/>
        </w:rPr>
        <w:t xml:space="preserve">: </w:t>
      </w:r>
    </w:p>
    <w:p w:rsidR="00251333" w:rsidRPr="0025133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le profil extérieur en aluminium fonctionne comme capot de pare-pluie</w:t>
      </w:r>
    </w:p>
    <w:p w:rsidR="00251333" w:rsidRPr="00D850D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 w:rsidRPr="00D850D3">
        <w:rPr>
          <w:rFonts w:ascii="Arial" w:hAnsi="Arial" w:cs="Arial"/>
          <w:b w:val="0"/>
          <w:caps w:val="0"/>
          <w:lang w:val="fr-FR"/>
        </w:rPr>
        <w:t>l’embout est doté d’une mousse spéciale de manière à rendre étanche la t</w:t>
      </w:r>
      <w:r>
        <w:rPr>
          <w:rFonts w:ascii="Arial" w:hAnsi="Arial" w:cs="Arial"/>
          <w:b w:val="0"/>
          <w:caps w:val="0"/>
          <w:lang w:val="fr-FR"/>
        </w:rPr>
        <w:t>ransition entre le vitrage et l’</w:t>
      </w:r>
      <w:r w:rsidRPr="00D850D3">
        <w:rPr>
          <w:rFonts w:ascii="Arial" w:hAnsi="Arial" w:cs="Arial"/>
          <w:b w:val="0"/>
          <w:caps w:val="0"/>
          <w:lang w:val="fr-FR"/>
        </w:rPr>
        <w:t>aérateur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Pare</w:t>
      </w:r>
      <w:r w:rsidRPr="00D850D3">
        <w:rPr>
          <w:rFonts w:ascii="Arial" w:hAnsi="Arial" w:cs="Arial"/>
          <w:caps w:val="0"/>
          <w:lang w:val="fr-FR"/>
        </w:rPr>
        <w:t>-insectes:</w:t>
      </w:r>
      <w:r w:rsidRPr="00D850D3">
        <w:rPr>
          <w:rFonts w:ascii="Arial" w:hAnsi="Arial" w:cs="Arial"/>
          <w:b w:val="0"/>
          <w:caps w:val="0"/>
          <w:lang w:val="fr-FR"/>
        </w:rPr>
        <w:t xml:space="preserve"> profil int</w:t>
      </w:r>
      <w:r>
        <w:rPr>
          <w:rFonts w:ascii="Arial" w:hAnsi="Arial" w:cs="Arial"/>
          <w:b w:val="0"/>
          <w:caps w:val="0"/>
          <w:lang w:val="fr-FR"/>
        </w:rPr>
        <w:t>é</w:t>
      </w:r>
      <w:r w:rsidRPr="00D850D3">
        <w:rPr>
          <w:rFonts w:ascii="Arial" w:hAnsi="Arial" w:cs="Arial"/>
          <w:b w:val="0"/>
          <w:caps w:val="0"/>
          <w:lang w:val="fr-FR"/>
        </w:rPr>
        <w:t xml:space="preserve">rieur perforé (2,9 × 20,3 mm) 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Montage</w:t>
      </w:r>
      <w:r>
        <w:rPr>
          <w:rFonts w:ascii="Arial" w:hAnsi="Arial" w:cs="Arial"/>
          <w:caps w:val="0"/>
          <w:lang w:val="fr-FR"/>
        </w:rPr>
        <w:t xml:space="preserve"> sur vitrage</w:t>
      </w:r>
      <w:r>
        <w:rPr>
          <w:rFonts w:ascii="Arial" w:hAnsi="Arial" w:cs="Arial"/>
          <w:b w:val="0"/>
          <w:caps w:val="0"/>
          <w:lang w:val="fr-FR"/>
        </w:rPr>
        <w:t xml:space="preserve"> (</w:t>
      </w:r>
      <w:r w:rsidRPr="00251333">
        <w:rPr>
          <w:rFonts w:ascii="Arial" w:hAnsi="Arial" w:cs="Arial"/>
          <w:b w:val="0"/>
          <w:caps w:val="0"/>
          <w:lang w:val="fr-FR"/>
        </w:rPr>
        <w:t>épaisseur de vitr</w:t>
      </w:r>
      <w:r>
        <w:rPr>
          <w:rFonts w:ascii="Arial" w:hAnsi="Arial" w:cs="Arial"/>
          <w:b w:val="0"/>
          <w:caps w:val="0"/>
          <w:lang w:val="fr-FR"/>
        </w:rPr>
        <w:t>age 20, 24, 28, 32, 36, 40 ou</w:t>
      </w:r>
      <w:r w:rsidRPr="00251333">
        <w:rPr>
          <w:rFonts w:ascii="Arial" w:hAnsi="Arial" w:cs="Arial"/>
          <w:b w:val="0"/>
          <w:caps w:val="0"/>
          <w:lang w:val="fr-FR"/>
        </w:rPr>
        <w:t xml:space="preserve"> 44</w:t>
      </w:r>
      <w:r>
        <w:rPr>
          <w:rFonts w:ascii="Arial" w:hAnsi="Arial" w:cs="Arial"/>
          <w:b w:val="0"/>
          <w:caps w:val="0"/>
          <w:lang w:val="fr-FR"/>
        </w:rPr>
        <w:t xml:space="preserve"> mm) ou entre traverses (moyennant l’utilisation de profils supplémentaires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251333">
        <w:rPr>
          <w:rFonts w:ascii="Arial" w:hAnsi="Arial" w:cs="Arial"/>
          <w:caps w:val="0"/>
          <w:lang w:val="fr-FR"/>
        </w:rPr>
        <w:t>ommande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manuelle,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cordelette, par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tringle </w:t>
      </w:r>
      <w:r w:rsidRPr="00251333">
        <w:rPr>
          <w:rFonts w:ascii="Arial" w:hAnsi="Arial" w:cs="Arial"/>
          <w:b w:val="0"/>
          <w:caps w:val="0"/>
          <w:lang w:val="fr-FR"/>
        </w:rPr>
        <w:t xml:space="preserve">ou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251333">
        <w:rPr>
          <w:rFonts w:ascii="Arial" w:hAnsi="Arial" w:cs="Arial"/>
          <w:b w:val="0"/>
          <w:caps w:val="0"/>
          <w:lang w:val="fr-FR"/>
        </w:rPr>
        <w:t xml:space="preserve"> (24DC)</w:t>
      </w:r>
      <w:r>
        <w:rPr>
          <w:rFonts w:ascii="Arial" w:hAnsi="Arial" w:cs="Arial"/>
          <w:b w:val="0"/>
          <w:caps w:val="0"/>
          <w:lang w:val="fr-FR"/>
        </w:rPr>
        <w:t>, réglable en continu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5377B0">
        <w:rPr>
          <w:rFonts w:ascii="Arial" w:hAnsi="Arial" w:cs="Arial"/>
          <w:caps w:val="0"/>
          <w:lang w:val="fr-FR"/>
        </w:rPr>
        <w:t>Profil intérieur amovible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: nettoyage </w:t>
      </w:r>
      <w:r>
        <w:rPr>
          <w:rFonts w:ascii="Arial" w:hAnsi="Arial" w:cs="Arial"/>
          <w:b w:val="0"/>
          <w:caps w:val="0"/>
          <w:lang w:val="fr-FR"/>
        </w:rPr>
        <w:t>facile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D467A0" w:rsidRDefault="00251333" w:rsidP="00D467A0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Finition</w:t>
      </w:r>
      <w:r w:rsidRPr="00251333">
        <w:rPr>
          <w:rFonts w:ascii="Arial" w:hAnsi="Arial" w:cs="Arial"/>
          <w:b w:val="0"/>
          <w:caps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anodisé naturel </w:t>
      </w:r>
      <w:r w:rsidRPr="00251333">
        <w:rPr>
          <w:rFonts w:ascii="Arial" w:hAnsi="Arial" w:cs="Arial"/>
          <w:b w:val="0"/>
          <w:caps w:val="0"/>
          <w:lang w:val="fr-FR"/>
        </w:rPr>
        <w:t xml:space="preserve">(E6/EV1)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/ </w:t>
      </w:r>
      <w:proofErr w:type="spellStart"/>
      <w:r w:rsidRPr="00251333">
        <w:rPr>
          <w:rFonts w:ascii="Arial" w:hAnsi="Arial" w:cs="Arial"/>
          <w:b w:val="0"/>
          <w:caps w:val="0"/>
          <w:color w:val="FF0000"/>
          <w:lang w:val="fr-FR"/>
        </w:rPr>
        <w:t>thermolaqué</w:t>
      </w:r>
      <w:proofErr w:type="spellEnd"/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251333">
        <w:rPr>
          <w:rFonts w:ascii="Arial" w:hAnsi="Arial" w:cs="Arial"/>
          <w:b w:val="0"/>
          <w:caps w:val="0"/>
          <w:lang w:val="fr-FR"/>
        </w:rPr>
        <w:t xml:space="preserve">dans la même couleur RAL que les profils de </w:t>
      </w:r>
      <w:r>
        <w:rPr>
          <w:rFonts w:ascii="Arial" w:hAnsi="Arial" w:cs="Arial"/>
          <w:b w:val="0"/>
          <w:caps w:val="0"/>
          <w:lang w:val="fr-FR"/>
        </w:rPr>
        <w:t xml:space="preserve">châssis /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lang w:val="fr-FR"/>
        </w:rPr>
        <w:t>e</w:t>
      </w:r>
    </w:p>
    <w:p w:rsidR="00D467A0" w:rsidRPr="00D467A0" w:rsidRDefault="00D467A0" w:rsidP="00D467A0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bookmarkStart w:id="0" w:name="_GoBack"/>
      <w:bookmarkEnd w:id="0"/>
      <w:r w:rsidRPr="00D467A0">
        <w:rPr>
          <w:rFonts w:ascii="Arial" w:hAnsi="Arial" w:cs="Arial"/>
          <w:b w:val="0"/>
          <w:caps w:val="0"/>
          <w:lang w:val="fr-FR"/>
        </w:rPr>
        <w:t xml:space="preserve">En option avec le filtre </w:t>
      </w:r>
      <w:proofErr w:type="spellStart"/>
      <w:r w:rsidRPr="00D467A0">
        <w:rPr>
          <w:rFonts w:ascii="Arial" w:hAnsi="Arial" w:cs="Arial"/>
          <w:b w:val="0"/>
          <w:caps w:val="0"/>
          <w:lang w:val="fr-FR"/>
        </w:rPr>
        <w:t>Pollux</w:t>
      </w:r>
      <w:proofErr w:type="spellEnd"/>
      <w:r w:rsidRPr="00D467A0">
        <w:rPr>
          <w:rFonts w:ascii="Arial" w:hAnsi="Arial" w:cs="Arial"/>
          <w:b w:val="0"/>
          <w:caps w:val="0"/>
          <w:lang w:val="fr-FR"/>
        </w:rPr>
        <w:t xml:space="preserve">: pour des environnements fortement chargés en particules fines ou pollen 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Déduction d</w:t>
      </w:r>
      <w:r>
        <w:rPr>
          <w:rFonts w:ascii="Arial" w:hAnsi="Arial" w:cs="Arial"/>
          <w:caps w:val="0"/>
          <w:lang w:val="fr-FR"/>
        </w:rPr>
        <w:t>e</w:t>
      </w:r>
      <w:r w:rsidRPr="00251333">
        <w:rPr>
          <w:rFonts w:ascii="Arial" w:hAnsi="Arial" w:cs="Arial"/>
          <w:caps w:val="0"/>
          <w:lang w:val="fr-FR"/>
        </w:rPr>
        <w:t xml:space="preserve"> vitrage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lang w:val="fr-FR"/>
        </w:rPr>
        <w:t>7</w:t>
      </w:r>
      <w:r>
        <w:rPr>
          <w:rFonts w:ascii="Arial" w:hAnsi="Arial" w:cs="Arial"/>
          <w:b w:val="0"/>
          <w:caps w:val="0"/>
          <w:lang w:val="fr-FR"/>
        </w:rPr>
        <w:t>5</w:t>
      </w:r>
      <w:r w:rsidRPr="00251333">
        <w:rPr>
          <w:rFonts w:ascii="Arial" w:hAnsi="Arial" w:cs="Arial"/>
          <w:b w:val="0"/>
          <w:caps w:val="0"/>
          <w:lang w:val="fr-FR"/>
        </w:rPr>
        <w:t xml:space="preserve"> mm</w:t>
      </w:r>
      <w:r>
        <w:rPr>
          <w:rFonts w:ascii="Arial" w:hAnsi="Arial" w:cs="Arial"/>
          <w:b w:val="0"/>
          <w:caps w:val="0"/>
          <w:lang w:val="fr-FR"/>
        </w:rPr>
        <w:t xml:space="preserve"> (ou 77 mm pour des épaisseurs de vitrage de 36, 40 ou 44 mm)</w:t>
      </w:r>
    </w:p>
    <w:p w:rsidR="0011670E" w:rsidRDefault="0011670E" w:rsidP="0011670E">
      <w:pPr>
        <w:pStyle w:val="besteksubtitel"/>
        <w:rPr>
          <w:rFonts w:ascii="Arial" w:hAnsi="Arial" w:cs="Arial"/>
          <w:caps w:val="0"/>
          <w:lang w:val="fr-FR"/>
        </w:rPr>
      </w:pPr>
    </w:p>
    <w:p w:rsidR="009D42A9" w:rsidRPr="00D850D3" w:rsidRDefault="009D42A9" w:rsidP="0011670E">
      <w:pPr>
        <w:pStyle w:val="besteksubtitel"/>
        <w:rPr>
          <w:rFonts w:ascii="Arial" w:hAnsi="Arial" w:cs="Arial"/>
          <w:b w:val="0"/>
          <w:lang w:val="fr-FR"/>
        </w:rPr>
      </w:pPr>
    </w:p>
    <w:p w:rsidR="0011670E" w:rsidRDefault="00D850D3" w:rsidP="0011670E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caract</w:t>
      </w:r>
      <w:r w:rsidR="00565AA7">
        <w:rPr>
          <w:rFonts w:ascii="Arial" w:hAnsi="Arial" w:cs="Arial"/>
        </w:rPr>
        <w:t>E</w:t>
      </w:r>
      <w:r>
        <w:rPr>
          <w:rFonts w:ascii="Arial" w:hAnsi="Arial" w:cs="Arial"/>
        </w:rPr>
        <w:t>ristiques techniques</w:t>
      </w:r>
    </w:p>
    <w:p w:rsidR="009F7DD6" w:rsidRDefault="009F7DD6" w:rsidP="0011670E">
      <w:pPr>
        <w:pStyle w:val="besteksubtitel"/>
        <w:rPr>
          <w:rFonts w:ascii="Arial" w:hAnsi="Arial" w:cs="Arial"/>
        </w:rPr>
      </w:pPr>
    </w:p>
    <w:p w:rsidR="0011670E" w:rsidRPr="0011670E" w:rsidRDefault="009D42A9" w:rsidP="0011670E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Style w:val="bestektekstChar"/>
          <w:rFonts w:ascii="Arial" w:hAnsi="Arial" w:cs="Arial"/>
        </w:rPr>
        <w:t>Auto-</w:t>
      </w:r>
      <w:proofErr w:type="spellStart"/>
      <w:proofErr w:type="gramStart"/>
      <w:r>
        <w:rPr>
          <w:rStyle w:val="bestektekstChar"/>
          <w:rFonts w:ascii="Arial" w:hAnsi="Arial" w:cs="Arial"/>
        </w:rPr>
        <w:t>réglable</w:t>
      </w:r>
      <w:proofErr w:type="spellEnd"/>
      <w:r w:rsidR="00541B76">
        <w:rPr>
          <w:rStyle w:val="bestektekstChar"/>
          <w:rFonts w:ascii="Arial" w:hAnsi="Arial" w:cs="Arial"/>
        </w:rPr>
        <w:t xml:space="preserve"> </w:t>
      </w:r>
      <w:r w:rsidR="0011670E" w:rsidRPr="0011670E">
        <w:rPr>
          <w:rStyle w:val="bestektekstChar"/>
          <w:rFonts w:ascii="Arial" w:hAnsi="Arial" w:cs="Arial"/>
        </w:rPr>
        <w:t>:</w:t>
      </w:r>
      <w:proofErr w:type="gramEnd"/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78CB">
        <w:rPr>
          <w:rFonts w:ascii="Arial" w:hAnsi="Arial" w:cs="Arial"/>
        </w:rPr>
        <w:tab/>
      </w:r>
      <w:proofErr w:type="spellStart"/>
      <w:r>
        <w:rPr>
          <w:rStyle w:val="bestekwaardenChar"/>
          <w:rFonts w:ascii="Arial" w:hAnsi="Arial" w:cs="Arial"/>
          <w:color w:val="auto"/>
        </w:rPr>
        <w:t>oui</w:t>
      </w:r>
      <w:proofErr w:type="spellEnd"/>
    </w:p>
    <w:p w:rsidR="0011670E" w:rsidRPr="0011670E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proofErr w:type="spellStart"/>
      <w:r>
        <w:rPr>
          <w:rFonts w:cs="Arial"/>
          <w:szCs w:val="20"/>
          <w:lang w:val="nl-NL"/>
        </w:rPr>
        <w:t>Valeur</w:t>
      </w:r>
      <w:proofErr w:type="spellEnd"/>
      <w:r>
        <w:rPr>
          <w:rFonts w:cs="Arial"/>
          <w:szCs w:val="20"/>
          <w:lang w:val="nl-NL"/>
        </w:rPr>
        <w:t xml:space="preserve"> U</w:t>
      </w:r>
      <w:r w:rsidR="0011670E" w:rsidRPr="0011670E">
        <w:rPr>
          <w:rFonts w:cs="Arial"/>
          <w:szCs w:val="20"/>
          <w:lang w:val="nl-NL"/>
        </w:rPr>
        <w:t xml:space="preserve">: </w:t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F778CB">
        <w:rPr>
          <w:rFonts w:cs="Arial"/>
          <w:szCs w:val="20"/>
          <w:lang w:val="nl-NL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3,0</w:t>
      </w:r>
      <w:r w:rsidR="0011670E" w:rsidRPr="0011670E">
        <w:rPr>
          <w:rFonts w:cs="Arial"/>
          <w:szCs w:val="20"/>
          <w:lang w:val="nl-NL"/>
        </w:rPr>
        <w:t xml:space="preserve"> W/m²K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650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fermée)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ouverte</w:t>
      </w:r>
      <w:r w:rsidR="0011670E" w:rsidRPr="001E44BB">
        <w:rPr>
          <w:rFonts w:cs="Arial"/>
          <w:szCs w:val="20"/>
          <w:lang w:val="fr-FR"/>
        </w:rPr>
        <w:t>)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Débit de fuite sous 50 Pa</w:t>
      </w:r>
      <w:r w:rsidR="0011670E" w:rsidRPr="001E44BB">
        <w:rPr>
          <w:rFonts w:cs="Arial"/>
          <w:szCs w:val="20"/>
          <w:lang w:val="fr-FR"/>
        </w:rPr>
        <w:t>: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  <w:t xml:space="preserve"> &lt;15% (</w:t>
      </w:r>
      <w:r w:rsidRPr="001E44BB">
        <w:rPr>
          <w:rFonts w:cs="Arial"/>
          <w:szCs w:val="20"/>
          <w:lang w:val="fr-FR"/>
        </w:rPr>
        <w:t>en position fermée</w:t>
      </w:r>
      <w:r w:rsidR="0011670E" w:rsidRPr="001E44BB">
        <w:rPr>
          <w:rFonts w:cs="Arial"/>
          <w:szCs w:val="20"/>
          <w:lang w:val="fr-FR"/>
        </w:rPr>
        <w:t>)</w:t>
      </w:r>
    </w:p>
    <w:p w:rsidR="0011670E" w:rsidRPr="001E44BB" w:rsidRDefault="0011670E" w:rsidP="0011670E">
      <w:pPr>
        <w:pStyle w:val="bestektekst"/>
        <w:ind w:left="426"/>
        <w:rPr>
          <w:rFonts w:cs="Arial"/>
          <w:szCs w:val="20"/>
          <w:lang w:val="fr-FR"/>
        </w:rPr>
      </w:pPr>
    </w:p>
    <w:p w:rsidR="0011670E" w:rsidRPr="001E44BB" w:rsidRDefault="001E44BB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1E44BB">
        <w:rPr>
          <w:rFonts w:cs="Arial"/>
          <w:b/>
          <w:szCs w:val="20"/>
          <w:lang w:val="fr-FR"/>
        </w:rPr>
        <w:t>Affaiblissement acoustique</w:t>
      </w:r>
      <w:r w:rsidR="0011670E" w:rsidRPr="001E44BB">
        <w:rPr>
          <w:rFonts w:cs="Arial"/>
          <w:b/>
          <w:szCs w:val="20"/>
          <w:lang w:val="fr-FR"/>
        </w:rPr>
        <w:t xml:space="preserve"> </w:t>
      </w:r>
      <w:proofErr w:type="spellStart"/>
      <w:r w:rsidR="0011670E" w:rsidRPr="001E44BB">
        <w:rPr>
          <w:rFonts w:cs="Arial"/>
          <w:b/>
          <w:szCs w:val="20"/>
          <w:lang w:val="fr-FR"/>
        </w:rPr>
        <w:t>D</w:t>
      </w:r>
      <w:r w:rsidR="0011670E" w:rsidRPr="001E44BB">
        <w:rPr>
          <w:rFonts w:cs="Arial"/>
          <w:b/>
          <w:szCs w:val="20"/>
          <w:vertAlign w:val="subscript"/>
          <w:lang w:val="fr-FR"/>
        </w:rPr>
        <w:t>n</w:t>
      </w:r>
      <w:proofErr w:type="gramStart"/>
      <w:r w:rsidR="0011670E" w:rsidRPr="001E44BB">
        <w:rPr>
          <w:rFonts w:cs="Arial"/>
          <w:b/>
          <w:szCs w:val="20"/>
          <w:vertAlign w:val="subscript"/>
          <w:lang w:val="fr-FR"/>
        </w:rPr>
        <w:t>,e,w</w:t>
      </w:r>
      <w:proofErr w:type="spellEnd"/>
      <w:proofErr w:type="gramEnd"/>
      <w:r w:rsidR="0011670E" w:rsidRPr="001E44BB">
        <w:rPr>
          <w:rFonts w:cs="Arial"/>
          <w:b/>
          <w:szCs w:val="20"/>
          <w:vertAlign w:val="subscript"/>
          <w:lang w:val="fr-FR"/>
        </w:rPr>
        <w:t xml:space="preserve"> </w:t>
      </w:r>
      <w:r w:rsidR="0011670E" w:rsidRPr="001E44BB">
        <w:rPr>
          <w:rFonts w:cs="Arial"/>
          <w:b/>
          <w:szCs w:val="20"/>
          <w:lang w:val="fr-FR"/>
        </w:rPr>
        <w:t>(</w:t>
      </w:r>
      <w:proofErr w:type="spellStart"/>
      <w:r w:rsidR="0011670E" w:rsidRPr="001E44BB">
        <w:rPr>
          <w:rFonts w:cs="Arial"/>
          <w:b/>
          <w:szCs w:val="20"/>
          <w:lang w:val="fr-FR"/>
        </w:rPr>
        <w:t>C;C</w:t>
      </w:r>
      <w:r w:rsidR="0011670E" w:rsidRPr="001E44BB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11670E" w:rsidRPr="001E44BB">
        <w:rPr>
          <w:rFonts w:cs="Arial"/>
          <w:b/>
          <w:szCs w:val="20"/>
          <w:lang w:val="fr-FR"/>
        </w:rPr>
        <w:t>):</w:t>
      </w:r>
    </w:p>
    <w:p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 </w:t>
      </w:r>
      <w:proofErr w:type="spellStart"/>
      <w:r>
        <w:rPr>
          <w:rFonts w:cs="Arial"/>
          <w:szCs w:val="20"/>
        </w:rPr>
        <w:t>position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ouverte</w:t>
      </w:r>
      <w:proofErr w:type="spellEnd"/>
      <w:r w:rsidR="0011670E" w:rsidRPr="0011670E">
        <w:rPr>
          <w:rFonts w:cs="Arial"/>
          <w:szCs w:val="20"/>
        </w:rPr>
        <w:t>: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26 (-1</w:t>
      </w:r>
      <w:proofErr w:type="gramStart"/>
      <w:r w:rsidR="0011670E" w:rsidRPr="0011670E">
        <w:rPr>
          <w:rStyle w:val="bestekwaardenChar"/>
          <w:rFonts w:cs="Arial"/>
          <w:color w:val="auto"/>
          <w:szCs w:val="20"/>
        </w:rPr>
        <w:t>;-</w:t>
      </w:r>
      <w:proofErr w:type="gramEnd"/>
      <w:r w:rsidR="0011670E" w:rsidRPr="0011670E">
        <w:rPr>
          <w:rStyle w:val="bestekwaardenChar"/>
          <w:rFonts w:cs="Arial"/>
          <w:color w:val="auto"/>
          <w:szCs w:val="20"/>
        </w:rPr>
        <w:t>1)</w:t>
      </w:r>
      <w:r w:rsidR="0011670E" w:rsidRPr="0011670E">
        <w:rPr>
          <w:rFonts w:cs="Arial"/>
          <w:szCs w:val="20"/>
        </w:rPr>
        <w:t xml:space="preserve"> dB</w:t>
      </w:r>
    </w:p>
    <w:p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 </w:t>
      </w:r>
      <w:proofErr w:type="spellStart"/>
      <w:r>
        <w:rPr>
          <w:rFonts w:cs="Arial"/>
          <w:szCs w:val="20"/>
        </w:rPr>
        <w:t>position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fermée</w:t>
      </w:r>
      <w:proofErr w:type="spellEnd"/>
      <w:r w:rsidR="0011670E" w:rsidRPr="0011670E">
        <w:rPr>
          <w:rFonts w:cs="Arial"/>
          <w:szCs w:val="20"/>
        </w:rPr>
        <w:t xml:space="preserve">: 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43 (-1</w:t>
      </w:r>
      <w:proofErr w:type="gramStart"/>
      <w:r w:rsidR="0011670E" w:rsidRPr="0011670E">
        <w:rPr>
          <w:rStyle w:val="bestekwaardenChar"/>
          <w:rFonts w:cs="Arial"/>
          <w:color w:val="auto"/>
          <w:szCs w:val="20"/>
        </w:rPr>
        <w:t>;-</w:t>
      </w:r>
      <w:proofErr w:type="gramEnd"/>
      <w:r w:rsidR="0011670E" w:rsidRPr="0011670E">
        <w:rPr>
          <w:rStyle w:val="bestekwaardenChar"/>
          <w:rFonts w:cs="Arial"/>
          <w:color w:val="auto"/>
          <w:szCs w:val="20"/>
        </w:rPr>
        <w:t>1)</w:t>
      </w:r>
      <w:r w:rsidR="0011670E" w:rsidRPr="0011670E">
        <w:rPr>
          <w:rFonts w:cs="Arial"/>
          <w:szCs w:val="20"/>
        </w:rPr>
        <w:t xml:space="preserve"> dB</w:t>
      </w:r>
    </w:p>
    <w:p w:rsidR="0011670E" w:rsidRPr="0011670E" w:rsidRDefault="0011670E" w:rsidP="0011670E">
      <w:pPr>
        <w:pStyle w:val="bestekproduct"/>
        <w:rPr>
          <w:rFonts w:cs="Arial"/>
          <w:caps w:val="0"/>
          <w:color w:val="auto"/>
        </w:rPr>
      </w:pPr>
    </w:p>
    <w:p w:rsidR="009D42A9" w:rsidRPr="001E44BB" w:rsidRDefault="009D42A9" w:rsidP="009D42A9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 xml:space="preserve">Débit </w:t>
      </w:r>
      <w:r>
        <w:rPr>
          <w:rFonts w:cs="Arial"/>
          <w:szCs w:val="20"/>
          <w:lang w:val="fr-FR"/>
        </w:rPr>
        <w:t>Q sous 20 Pa</w:t>
      </w:r>
      <w:r w:rsidRPr="001E44BB">
        <w:rPr>
          <w:rFonts w:cs="Arial"/>
          <w:szCs w:val="20"/>
          <w:lang w:val="fr-FR"/>
        </w:rPr>
        <w:t>:</w:t>
      </w:r>
      <w:r w:rsidRPr="001E44BB">
        <w:rPr>
          <w:rFonts w:cs="Arial"/>
          <w:szCs w:val="20"/>
          <w:lang w:val="fr-FR"/>
        </w:rPr>
        <w:tab/>
      </w:r>
      <w:r w:rsidRPr="001E44BB">
        <w:rPr>
          <w:rFonts w:cs="Arial"/>
          <w:szCs w:val="20"/>
          <w:lang w:val="fr-FR"/>
        </w:rPr>
        <w:tab/>
        <w:t xml:space="preserve"> </w:t>
      </w:r>
      <w:r>
        <w:rPr>
          <w:rFonts w:cs="Arial"/>
          <w:szCs w:val="20"/>
          <w:lang w:val="fr-FR"/>
        </w:rPr>
        <w:t>52,8 m³/h/m</w:t>
      </w:r>
    </w:p>
    <w:p w:rsidR="0011670E" w:rsidRPr="009D42A9" w:rsidRDefault="0011670E" w:rsidP="0011670E">
      <w:pPr>
        <w:pStyle w:val="bestekproduct"/>
        <w:rPr>
          <w:rFonts w:cs="Arial"/>
          <w:caps w:val="0"/>
          <w:color w:val="auto"/>
          <w:lang w:val="fr-FR"/>
        </w:rPr>
      </w:pPr>
    </w:p>
    <w:p w:rsidR="00E51AF4" w:rsidRPr="00D96A8B" w:rsidRDefault="00E51AF4" w:rsidP="00E51AF4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sectPr w:rsidR="00E51AF4" w:rsidRPr="00D9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02" w:rsidRDefault="00DA2B02" w:rsidP="0011670E">
      <w:r>
        <w:separator/>
      </w:r>
    </w:p>
  </w:endnote>
  <w:endnote w:type="continuationSeparator" w:id="0">
    <w:p w:rsidR="00DA2B02" w:rsidRDefault="00DA2B02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02" w:rsidRDefault="00DA2B02" w:rsidP="0011670E">
      <w:r>
        <w:separator/>
      </w:r>
    </w:p>
  </w:footnote>
  <w:footnote w:type="continuationSeparator" w:id="0">
    <w:p w:rsidR="00DA2B02" w:rsidRDefault="00DA2B02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0E"/>
    <w:rsid w:val="00035A0F"/>
    <w:rsid w:val="00077510"/>
    <w:rsid w:val="000D2DE9"/>
    <w:rsid w:val="00113D69"/>
    <w:rsid w:val="0011670E"/>
    <w:rsid w:val="001E44BB"/>
    <w:rsid w:val="00251333"/>
    <w:rsid w:val="00254493"/>
    <w:rsid w:val="00333834"/>
    <w:rsid w:val="003A0B58"/>
    <w:rsid w:val="004569CF"/>
    <w:rsid w:val="005377B0"/>
    <w:rsid w:val="00541B76"/>
    <w:rsid w:val="00565AA7"/>
    <w:rsid w:val="005929A8"/>
    <w:rsid w:val="005A2BDE"/>
    <w:rsid w:val="006102B4"/>
    <w:rsid w:val="0068669F"/>
    <w:rsid w:val="006A54CA"/>
    <w:rsid w:val="007C2C8A"/>
    <w:rsid w:val="007C3088"/>
    <w:rsid w:val="007F29AF"/>
    <w:rsid w:val="008B2E7C"/>
    <w:rsid w:val="00914AAE"/>
    <w:rsid w:val="0096016F"/>
    <w:rsid w:val="009D42A9"/>
    <w:rsid w:val="009F7DD6"/>
    <w:rsid w:val="00A26DAC"/>
    <w:rsid w:val="00B00270"/>
    <w:rsid w:val="00B06555"/>
    <w:rsid w:val="00BF2BD7"/>
    <w:rsid w:val="00D01E6A"/>
    <w:rsid w:val="00D3326B"/>
    <w:rsid w:val="00D377CE"/>
    <w:rsid w:val="00D37900"/>
    <w:rsid w:val="00D467A0"/>
    <w:rsid w:val="00D850D3"/>
    <w:rsid w:val="00D96A8B"/>
    <w:rsid w:val="00D97204"/>
    <w:rsid w:val="00DA2B02"/>
    <w:rsid w:val="00E51AF4"/>
    <w:rsid w:val="00E9198F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11670E"/>
    <w:rPr>
      <w:sz w:val="20"/>
    </w:rPr>
  </w:style>
  <w:style w:type="paragraph" w:customStyle="1" w:styleId="bestekproduct">
    <w:name w:val="bestekproduct"/>
    <w:basedOn w:val="Standaard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70E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70E"/>
    <w:rPr>
      <w:rFonts w:eastAsia="Times New Roman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11670E"/>
    <w:rPr>
      <w:sz w:val="20"/>
    </w:rPr>
  </w:style>
  <w:style w:type="paragraph" w:customStyle="1" w:styleId="bestekproduct">
    <w:name w:val="bestekproduct"/>
    <w:basedOn w:val="Standaard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70E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70E"/>
    <w:rPr>
      <w:rFonts w:eastAsia="Times New Roman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renson.b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A27D97DF-8B08-49B7-9653-17B105147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A31EB-C8B7-4200-8583-B011DEBB0DB0}"/>
</file>

<file path=customXml/itemProps3.xml><?xml version="1.0" encoding="utf-8"?>
<ds:datastoreItem xmlns:ds="http://schemas.openxmlformats.org/officeDocument/2006/customXml" ds:itemID="{0AB63BF3-CA72-4393-81B1-BD42415FB05F}"/>
</file>

<file path=customXml/itemProps4.xml><?xml version="1.0" encoding="utf-8"?>
<ds:datastoreItem xmlns:ds="http://schemas.openxmlformats.org/officeDocument/2006/customXml" ds:itemID="{84CF38ED-7021-407E-8EB0-0C7BC1B3A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5</cp:revision>
  <cp:lastPrinted>2012-02-24T07:24:00Z</cp:lastPrinted>
  <dcterms:created xsi:type="dcterms:W3CDTF">2012-06-13T07:05:00Z</dcterms:created>
  <dcterms:modified xsi:type="dcterms:W3CDTF">2013-08-30T13:41:00Z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